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E37" w:rsidRPr="007F35B1" w:rsidRDefault="00292E37" w:rsidP="00292E37">
      <w:pPr>
        <w:widowControl/>
        <w:tabs>
          <w:tab w:val="left" w:pos="7020"/>
        </w:tabs>
        <w:spacing w:line="360" w:lineRule="auto"/>
        <w:jc w:val="center"/>
        <w:rPr>
          <w:rFonts w:ascii="方正小标宋简体" w:eastAsia="方正小标宋简体" w:hAnsi="仿宋_GB2312" w:cs="宋体" w:hint="eastAsia"/>
          <w:color w:val="000000"/>
          <w:kern w:val="0"/>
          <w:sz w:val="36"/>
          <w:szCs w:val="36"/>
        </w:rPr>
      </w:pPr>
      <w:r w:rsidRPr="007F35B1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第九届</w:t>
      </w:r>
      <w:r w:rsidRPr="007F35B1">
        <w:rPr>
          <w:rFonts w:ascii="方正小标宋简体" w:eastAsia="方正小标宋简体" w:hAnsi="仿宋_GB2312" w:cs="宋体" w:hint="eastAsia"/>
          <w:color w:val="000000"/>
          <w:kern w:val="0"/>
          <w:sz w:val="36"/>
          <w:szCs w:val="36"/>
        </w:rPr>
        <w:t>山东省本科高等学校教学名师</w:t>
      </w:r>
      <w:r w:rsidRPr="007F35B1">
        <w:rPr>
          <w:rFonts w:ascii="方正小标宋简体" w:eastAsia="方正小标宋简体" w:hAnsi="宋体" w:cs="宋体" w:hint="eastAsia"/>
          <w:b/>
          <w:bCs/>
          <w:sz w:val="36"/>
          <w:szCs w:val="36"/>
        </w:rPr>
        <w:t>名单</w:t>
      </w:r>
    </w:p>
    <w:tbl>
      <w:tblPr>
        <w:tblW w:w="8290" w:type="dxa"/>
        <w:tblInd w:w="98" w:type="dxa"/>
        <w:tblLook w:val="0000"/>
      </w:tblPr>
      <w:tblGrid>
        <w:gridCol w:w="3610"/>
        <w:gridCol w:w="2880"/>
        <w:gridCol w:w="1800"/>
      </w:tblGrid>
      <w:tr w:rsidR="00292E37" w:rsidRPr="007F35B1" w:rsidTr="00703209">
        <w:trPr>
          <w:trHeight w:hRule="exact" w:val="340"/>
          <w:tblHeader/>
        </w:trPr>
        <w:tc>
          <w:tcPr>
            <w:tcW w:w="3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E37" w:rsidRPr="007F35B1" w:rsidRDefault="00292E37" w:rsidP="007032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所在学校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E37" w:rsidRPr="007F35B1" w:rsidRDefault="00292E37" w:rsidP="007032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学科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92E37" w:rsidRPr="007F35B1" w:rsidRDefault="00292E37" w:rsidP="0070320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申报人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山东大学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法学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李芹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山东大学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王仁卿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山东大学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其他公共课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蒋晓芸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山东大学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文学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张树铮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山东大学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医学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李振中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山东科技大学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魏久传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中国石油大学（华东）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李自力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青岛科技大学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何燕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青岛科技大学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管理学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王兆君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济南大学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经济学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俞宪忠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济南大学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崔玉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山东建筑大学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王继忠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山东建筑大学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农学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鲁敏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山东建筑大学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艺术学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薛娟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齐鲁工业大学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杜登学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山东理工大学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李震梅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山东理工大学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经济学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曲建忠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山东理工大学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其他公共课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赵文玲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山东农业大学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郭兴启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山东农业大学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农学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刘世琦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潍坊医学院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文学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张正厚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滨州医学院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医学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胡雪梅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山东中医药大学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田景振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山东中医药大学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医学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张永清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山东师范大学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刘培玉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山东师范大学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教育学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张志勇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山东师范大学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文学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吕周聚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山东师范大学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艺术学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李掖平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山东师范大学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政思课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杨素群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曲阜师范大学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崔新春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曲阜师范大学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教育学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马秀峰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曲阜师范大学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韩庆奎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曲阜师范大学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历史学（哲学）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成积春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曲阜师范大学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文学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任庆梅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聊城大学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历史学（哲学）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郭学信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聊城大学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艺术学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何丽丽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德州学院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张秀玲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lastRenderedPageBreak/>
              <w:t>德州学院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管理学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李丽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德州学院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徐凤生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鲁东大学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教育学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苏春景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鲁东大学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王秀红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鲁东大学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文学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王东海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临沂大学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理学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徐传胜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菏泽学院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管理学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张素云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山东财经大学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管理学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熊爱华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山东财经大学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文学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李毅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枣庄学院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韩学政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山东工艺美术学院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艺术学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李宏伟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青岛大学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法学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孟天运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青岛大学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王继荣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青岛大学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经济学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刘喜华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烟台大学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法学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范李瑛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烟台大学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周新刚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潍坊学院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政思课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魏晓笛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山东警察学院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工学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尉永清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山东工商学院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管理学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毛荐其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山东工商学院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经济学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辛波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山东女子学院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管理学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张可成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山东英才学院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教育学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宋占美</w:t>
            </w:r>
          </w:p>
        </w:tc>
      </w:tr>
      <w:tr w:rsidR="00292E37" w:rsidRPr="007F35B1" w:rsidTr="00703209">
        <w:trPr>
          <w:trHeight w:hRule="exact" w:val="340"/>
        </w:trPr>
        <w:tc>
          <w:tcPr>
            <w:tcW w:w="3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山东青年政治学院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法学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92E37" w:rsidRPr="007F35B1" w:rsidRDefault="00292E37" w:rsidP="0070320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7F35B1">
              <w:rPr>
                <w:rFonts w:ascii="宋体" w:hAnsi="宋体" w:cs="宋体" w:hint="eastAsia"/>
                <w:kern w:val="0"/>
                <w:sz w:val="24"/>
              </w:rPr>
              <w:t>王玉香</w:t>
            </w:r>
          </w:p>
        </w:tc>
      </w:tr>
    </w:tbl>
    <w:p w:rsidR="00292E37" w:rsidRDefault="00292E37" w:rsidP="00292E37">
      <w:pPr>
        <w:widowControl/>
        <w:tabs>
          <w:tab w:val="left" w:pos="7020"/>
        </w:tabs>
        <w:spacing w:line="360" w:lineRule="auto"/>
        <w:ind w:firstLineChars="1237" w:firstLine="2598"/>
        <w:jc w:val="left"/>
        <w:rPr>
          <w:rFonts w:hint="eastAsia"/>
        </w:rPr>
      </w:pPr>
    </w:p>
    <w:p w:rsidR="003724C7" w:rsidRDefault="003724C7"/>
    <w:sectPr w:rsidR="003724C7">
      <w:footerReference w:type="even" r:id="rId6"/>
      <w:footerReference w:type="default" r:id="rId7"/>
      <w:footerReference w:type="firs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4C7" w:rsidRDefault="003724C7" w:rsidP="00292E37">
      <w:r>
        <w:separator/>
      </w:r>
    </w:p>
  </w:endnote>
  <w:endnote w:type="continuationSeparator" w:id="1">
    <w:p w:rsidR="003724C7" w:rsidRDefault="003724C7" w:rsidP="00292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5B1" w:rsidRDefault="003724C7">
    <w:pPr>
      <w:pStyle w:val="a4"/>
      <w:framePr w:h="0"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7F35B1" w:rsidRDefault="003724C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5B1" w:rsidRDefault="003724C7">
    <w:pPr>
      <w:pStyle w:val="a4"/>
      <w:framePr w:h="0" w:wrap="around" w:vAnchor="text" w:hAnchor="margin" w:xAlign="outside" w:y="1"/>
      <w:ind w:leftChars="150" w:left="315" w:rightChars="150" w:right="315"/>
      <w:jc w:val="center"/>
      <w:rPr>
        <w:rStyle w:val="a5"/>
        <w:rFonts w:hint="eastAsia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a5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 w:rsidR="00292E37">
      <w:rPr>
        <w:rStyle w:val="a5"/>
        <w:noProof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a5"/>
        <w:rFonts w:hint="eastAsia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7F35B1" w:rsidRDefault="003724C7">
    <w:pPr>
      <w:pStyle w:val="a4"/>
      <w:ind w:right="360" w:firstLine="360"/>
      <w:jc w:val="center"/>
      <w:rPr>
        <w:rFonts w:hint="eastAsia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5B1" w:rsidRDefault="003724C7">
    <w:pPr>
      <w:pStyle w:val="a4"/>
      <w:jc w:val="center"/>
      <w:rPr>
        <w:rFonts w:ascii="仿宋_GB2312"/>
        <w:sz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4C7" w:rsidRDefault="003724C7" w:rsidP="00292E37">
      <w:r>
        <w:separator/>
      </w:r>
    </w:p>
  </w:footnote>
  <w:footnote w:type="continuationSeparator" w:id="1">
    <w:p w:rsidR="003724C7" w:rsidRDefault="003724C7" w:rsidP="00292E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E37"/>
    <w:rsid w:val="00292E37"/>
    <w:rsid w:val="00372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2E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2E37"/>
    <w:rPr>
      <w:sz w:val="18"/>
      <w:szCs w:val="18"/>
    </w:rPr>
  </w:style>
  <w:style w:type="paragraph" w:styleId="a4">
    <w:name w:val="footer"/>
    <w:basedOn w:val="a"/>
    <w:link w:val="Char0"/>
    <w:unhideWhenUsed/>
    <w:rsid w:val="00292E3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292E37"/>
    <w:rPr>
      <w:sz w:val="18"/>
      <w:szCs w:val="18"/>
    </w:rPr>
  </w:style>
  <w:style w:type="character" w:styleId="a5">
    <w:name w:val="page number"/>
    <w:basedOn w:val="a0"/>
    <w:rsid w:val="00292E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</dc:creator>
  <cp:keywords/>
  <dc:description/>
  <cp:lastModifiedBy>liu</cp:lastModifiedBy>
  <cp:revision>2</cp:revision>
  <dcterms:created xsi:type="dcterms:W3CDTF">2015-07-24T06:24:00Z</dcterms:created>
  <dcterms:modified xsi:type="dcterms:W3CDTF">2015-07-24T06:24:00Z</dcterms:modified>
</cp:coreProperties>
</file>